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ascii="黑体" w:hAnsi="黑体" w:eastAsia="黑体"/>
          <w:bCs/>
          <w:sz w:val="32"/>
          <w:szCs w:val="44"/>
        </w:rPr>
      </w:pPr>
      <w:r>
        <w:rPr>
          <w:rFonts w:hint="eastAsia" w:ascii="黑体" w:hAnsi="黑体" w:eastAsia="黑体"/>
          <w:bCs/>
          <w:sz w:val="32"/>
          <w:szCs w:val="44"/>
        </w:rPr>
        <w:t>附件2</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华文中宋" w:eastAsia="方正小标宋简体"/>
          <w:sz w:val="44"/>
          <w:szCs w:val="44"/>
        </w:rPr>
      </w:pPr>
      <w:r>
        <w:rPr>
          <w:rFonts w:hint="eastAsia" w:ascii="方正小标宋简体" w:hAnsi="方正小标宋简体" w:eastAsia="方正小标宋简体"/>
          <w:bCs/>
          <w:sz w:val="44"/>
          <w:szCs w:val="44"/>
          <w:lang w:eastAsia="zh-CN"/>
        </w:rPr>
        <w:t>淮南市公共资源交易</w:t>
      </w:r>
      <w:r>
        <w:rPr>
          <w:rFonts w:hint="eastAsia" w:ascii="方正小标宋简体" w:hAnsi="华文中宋" w:eastAsia="方正小标宋简体"/>
          <w:sz w:val="44"/>
          <w:szCs w:val="44"/>
        </w:rPr>
        <w:t>项目中标企业约谈</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简体" w:hAnsi="华文中宋" w:eastAsia="方正小标宋简体"/>
          <w:sz w:val="44"/>
          <w:szCs w:val="44"/>
        </w:rPr>
      </w:pPr>
      <w:r>
        <w:rPr>
          <w:rFonts w:hint="eastAsia" w:ascii="方正小标宋简体" w:hAnsi="华文中宋" w:eastAsia="方正小标宋简体"/>
          <w:sz w:val="44"/>
          <w:szCs w:val="44"/>
        </w:rPr>
        <w:t>登</w:t>
      </w:r>
      <w:r>
        <w:rPr>
          <w:rFonts w:hint="eastAsia" w:ascii="方正小标宋简体" w:hAnsi="华文中宋" w:eastAsia="方正小标宋简体"/>
          <w:sz w:val="44"/>
          <w:szCs w:val="44"/>
          <w:lang w:val="en-US" w:eastAsia="zh-CN"/>
        </w:rPr>
        <w:t xml:space="preserve"> </w:t>
      </w:r>
      <w:r>
        <w:rPr>
          <w:rFonts w:hint="eastAsia" w:ascii="方正小标宋简体" w:hAnsi="华文中宋" w:eastAsia="方正小标宋简体"/>
          <w:sz w:val="44"/>
          <w:szCs w:val="44"/>
        </w:rPr>
        <w:t>记</w:t>
      </w:r>
      <w:r>
        <w:rPr>
          <w:rFonts w:hint="eastAsia" w:ascii="方正小标宋简体" w:hAnsi="华文中宋" w:eastAsia="方正小标宋简体"/>
          <w:sz w:val="44"/>
          <w:szCs w:val="44"/>
          <w:lang w:val="en-US" w:eastAsia="zh-CN"/>
        </w:rPr>
        <w:t xml:space="preserve"> </w:t>
      </w:r>
      <w:r>
        <w:rPr>
          <w:rFonts w:hint="eastAsia" w:ascii="方正小标宋简体" w:hAnsi="华文中宋" w:eastAsia="方正小标宋简体"/>
          <w:sz w:val="44"/>
          <w:szCs w:val="44"/>
        </w:rPr>
        <w:t>表</w:t>
      </w:r>
    </w:p>
    <w:tbl>
      <w:tblPr>
        <w:tblStyle w:val="2"/>
        <w:tblW w:w="89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6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98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sz w:val="28"/>
                <w:szCs w:val="28"/>
              </w:rPr>
            </w:pPr>
            <w:r>
              <w:rPr>
                <w:rFonts w:hint="eastAsia" w:ascii="黑体" w:hAnsi="黑体" w:eastAsia="黑体" w:cs="黑体"/>
                <w:bCs/>
                <w:sz w:val="28"/>
                <w:szCs w:val="28"/>
              </w:rPr>
              <w:t>中标企业：</w:t>
            </w:r>
          </w:p>
        </w:tc>
        <w:tc>
          <w:tcPr>
            <w:tcW w:w="6978"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hAns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98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sz w:val="28"/>
                <w:szCs w:val="28"/>
              </w:rPr>
            </w:pPr>
            <w:r>
              <w:rPr>
                <w:rFonts w:hint="eastAsia" w:ascii="黑体" w:hAnsi="黑体" w:eastAsia="黑体" w:cs="黑体"/>
                <w:bCs/>
                <w:sz w:val="28"/>
                <w:szCs w:val="28"/>
              </w:rPr>
              <w:t>法定代表人：</w:t>
            </w:r>
          </w:p>
        </w:tc>
        <w:tc>
          <w:tcPr>
            <w:tcW w:w="6978"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hAns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98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sz w:val="28"/>
                <w:szCs w:val="28"/>
              </w:rPr>
            </w:pPr>
            <w:r>
              <w:rPr>
                <w:rFonts w:hint="eastAsia" w:ascii="黑体" w:hAnsi="黑体" w:eastAsia="黑体" w:cs="黑体"/>
                <w:bCs/>
                <w:sz w:val="28"/>
                <w:szCs w:val="28"/>
              </w:rPr>
              <w:t>授权委托人：</w:t>
            </w:r>
          </w:p>
        </w:tc>
        <w:tc>
          <w:tcPr>
            <w:tcW w:w="6978"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hAns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98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sz w:val="28"/>
                <w:szCs w:val="28"/>
              </w:rPr>
            </w:pPr>
            <w:r>
              <w:rPr>
                <w:rFonts w:hint="eastAsia" w:ascii="黑体" w:hAnsi="黑体" w:eastAsia="黑体" w:cs="黑体"/>
                <w:bCs/>
                <w:sz w:val="24"/>
                <w:szCs w:val="24"/>
              </w:rPr>
              <w:t>中标工程名称：</w:t>
            </w:r>
          </w:p>
        </w:tc>
        <w:tc>
          <w:tcPr>
            <w:tcW w:w="6978"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hAns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98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sz w:val="28"/>
                <w:szCs w:val="28"/>
              </w:rPr>
            </w:pPr>
            <w:r>
              <w:rPr>
                <w:rFonts w:hint="eastAsia" w:ascii="黑体" w:hAnsi="黑体" w:eastAsia="黑体" w:cs="黑体"/>
                <w:bCs/>
                <w:sz w:val="28"/>
                <w:szCs w:val="28"/>
              </w:rPr>
              <w:t>建设单位：</w:t>
            </w:r>
          </w:p>
        </w:tc>
        <w:tc>
          <w:tcPr>
            <w:tcW w:w="6978"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hAns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1" w:hRule="atLeast"/>
        </w:trPr>
        <w:tc>
          <w:tcPr>
            <w:tcW w:w="8964"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_GB2312" w:hAnsi="仿宋_GB2312" w:eastAsia="仿宋_GB2312"/>
                <w:bCs/>
                <w:sz w:val="28"/>
                <w:szCs w:val="28"/>
              </w:rPr>
            </w:pPr>
            <w:r>
              <w:rPr>
                <w:rFonts w:hint="eastAsia" w:ascii="仿宋_GB2312" w:hAnsi="仿宋_GB2312" w:eastAsia="仿宋_GB2312"/>
                <w:sz w:val="28"/>
                <w:szCs w:val="28"/>
              </w:rPr>
              <w:t>中标企业承诺</w:t>
            </w:r>
            <w:r>
              <w:rPr>
                <w:rFonts w:hint="eastAsia" w:ascii="仿宋_GB2312" w:hAnsi="仿宋_GB2312" w:eastAsia="仿宋_GB2312"/>
                <w:bCs/>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96" w:firstLineChars="213"/>
              <w:textAlignment w:val="auto"/>
              <w:rPr>
                <w:rFonts w:ascii="仿宋_GB2312" w:hAnsi="仿宋_GB2312" w:eastAsia="仿宋_GB2312"/>
                <w:bCs/>
                <w:sz w:val="28"/>
                <w:szCs w:val="28"/>
              </w:rPr>
            </w:pPr>
            <w:r>
              <w:rPr>
                <w:rFonts w:hint="eastAsia" w:ascii="仿宋_GB2312" w:hAnsi="仿宋_GB2312" w:eastAsia="仿宋_GB2312"/>
                <w:bCs/>
                <w:sz w:val="28"/>
                <w:szCs w:val="28"/>
              </w:rPr>
              <w:t>1、</w:t>
            </w:r>
            <w:r>
              <w:rPr>
                <w:rFonts w:hint="eastAsia" w:ascii="仿宋_GB2312" w:hAnsi="仿宋_GB2312" w:eastAsia="仿宋_GB2312"/>
                <w:sz w:val="28"/>
                <w:szCs w:val="28"/>
              </w:rPr>
              <w:t>遵守中华人民共和国、安徽省、</w:t>
            </w:r>
            <w:r>
              <w:rPr>
                <w:rFonts w:hint="eastAsia" w:ascii="仿宋_GB2312" w:hAnsi="仿宋_GB2312" w:eastAsia="仿宋_GB2312"/>
                <w:sz w:val="28"/>
                <w:szCs w:val="28"/>
                <w:lang w:eastAsia="zh-CN"/>
              </w:rPr>
              <w:t>淮南</w:t>
            </w:r>
            <w:r>
              <w:rPr>
                <w:rFonts w:hint="eastAsia" w:ascii="仿宋_GB2312" w:hAnsi="仿宋_GB2312" w:eastAsia="仿宋_GB2312"/>
                <w:sz w:val="28"/>
                <w:szCs w:val="28"/>
              </w:rPr>
              <w:t>市有关招标投标的法律法规及政策规定，自觉维护招投标市场正常秩序。若有违反，同意被废除投标资格并接受处罚。</w:t>
            </w:r>
          </w:p>
          <w:p>
            <w:pPr>
              <w:keepNext w:val="0"/>
              <w:keepLines w:val="0"/>
              <w:pageBreakBefore w:val="0"/>
              <w:widowControl w:val="0"/>
              <w:tabs>
                <w:tab w:val="left" w:pos="0"/>
              </w:tabs>
              <w:kinsoku/>
              <w:wordWrap/>
              <w:overflowPunct/>
              <w:topLinePunct w:val="0"/>
              <w:autoSpaceDE/>
              <w:autoSpaceDN/>
              <w:bidi w:val="0"/>
              <w:adjustRightInd/>
              <w:snapToGrid/>
              <w:spacing w:line="480" w:lineRule="exact"/>
              <w:ind w:firstLine="596" w:firstLineChars="213"/>
              <w:textAlignment w:val="auto"/>
              <w:rPr>
                <w:rFonts w:ascii="仿宋_GB2312" w:hAnsi="仿宋_GB2312" w:eastAsia="仿宋_GB2312"/>
                <w:sz w:val="28"/>
                <w:szCs w:val="28"/>
              </w:rPr>
            </w:pPr>
            <w:r>
              <w:rPr>
                <w:rFonts w:hint="eastAsia" w:ascii="仿宋_GB2312" w:hAnsi="仿宋_GB2312" w:eastAsia="仿宋_GB2312"/>
                <w:sz w:val="28"/>
                <w:szCs w:val="28"/>
              </w:rPr>
              <w:t>2、按期与建设单位订立书面合同。不再行订立背离合同实质性内容的其他协议。</w:t>
            </w:r>
          </w:p>
          <w:p>
            <w:pPr>
              <w:keepNext w:val="0"/>
              <w:keepLines w:val="0"/>
              <w:pageBreakBefore w:val="0"/>
              <w:widowControl w:val="0"/>
              <w:tabs>
                <w:tab w:val="left" w:pos="0"/>
              </w:tabs>
              <w:kinsoku/>
              <w:wordWrap/>
              <w:overflowPunct/>
              <w:topLinePunct w:val="0"/>
              <w:autoSpaceDE/>
              <w:autoSpaceDN/>
              <w:bidi w:val="0"/>
              <w:adjustRightInd/>
              <w:snapToGrid/>
              <w:spacing w:line="480" w:lineRule="exact"/>
              <w:ind w:firstLine="596" w:firstLineChars="213"/>
              <w:textAlignment w:val="auto"/>
              <w:rPr>
                <w:rFonts w:ascii="仿宋_GB2312" w:hAnsi="仿宋_GB2312" w:eastAsia="仿宋_GB2312"/>
                <w:sz w:val="28"/>
                <w:szCs w:val="28"/>
              </w:rPr>
            </w:pPr>
            <w:r>
              <w:rPr>
                <w:rFonts w:hint="eastAsia" w:ascii="仿宋_GB2312" w:hAnsi="仿宋_GB2312" w:eastAsia="仿宋_GB2312"/>
                <w:sz w:val="28"/>
                <w:szCs w:val="28"/>
              </w:rPr>
              <w:t>3、按照合同约定履行义务，完成中标项目，不向他人转让中标项目，也不将中标项目肢解后分别向他人转让。</w:t>
            </w:r>
          </w:p>
          <w:p>
            <w:pPr>
              <w:keepNext w:val="0"/>
              <w:keepLines w:val="0"/>
              <w:pageBreakBefore w:val="0"/>
              <w:widowControl w:val="0"/>
              <w:tabs>
                <w:tab w:val="left" w:pos="0"/>
              </w:tabs>
              <w:kinsoku/>
              <w:wordWrap/>
              <w:overflowPunct/>
              <w:topLinePunct w:val="0"/>
              <w:autoSpaceDE/>
              <w:autoSpaceDN/>
              <w:bidi w:val="0"/>
              <w:adjustRightInd/>
              <w:snapToGrid/>
              <w:spacing w:line="480" w:lineRule="exact"/>
              <w:ind w:firstLine="596" w:firstLineChars="213"/>
              <w:textAlignment w:val="auto"/>
              <w:rPr>
                <w:rFonts w:ascii="仿宋_GB2312" w:hAnsi="仿宋_GB2312" w:eastAsia="仿宋_GB2312"/>
                <w:sz w:val="28"/>
                <w:szCs w:val="28"/>
              </w:rPr>
            </w:pPr>
            <w:r>
              <w:rPr>
                <w:rFonts w:hint="eastAsia" w:ascii="仿宋_GB2312" w:hAnsi="仿宋_GB2312" w:eastAsia="仿宋_GB2312"/>
                <w:sz w:val="28"/>
                <w:szCs w:val="28"/>
              </w:rPr>
              <w:t>4、如果按照合同约定将中标项目的部分非主体、非关键性工作进行分包，必须经建设单位同意。选择的分包的单位应当具备相应的资格条件，并不得再次分包。严禁个人承揽分包工程业务。</w:t>
            </w:r>
          </w:p>
          <w:p>
            <w:pPr>
              <w:keepNext w:val="0"/>
              <w:keepLines w:val="0"/>
              <w:pageBreakBefore w:val="0"/>
              <w:widowControl w:val="0"/>
              <w:tabs>
                <w:tab w:val="left" w:pos="0"/>
              </w:tabs>
              <w:kinsoku/>
              <w:wordWrap/>
              <w:overflowPunct/>
              <w:topLinePunct w:val="0"/>
              <w:autoSpaceDE/>
              <w:autoSpaceDN/>
              <w:bidi w:val="0"/>
              <w:adjustRightInd/>
              <w:snapToGrid/>
              <w:spacing w:line="480" w:lineRule="exact"/>
              <w:ind w:firstLine="596" w:firstLineChars="213"/>
              <w:textAlignment w:val="auto"/>
              <w:rPr>
                <w:rFonts w:ascii="仿宋_GB2312" w:hAnsi="仿宋_GB2312" w:eastAsia="仿宋_GB2312"/>
                <w:sz w:val="28"/>
                <w:szCs w:val="28"/>
              </w:rPr>
            </w:pPr>
            <w:r>
              <w:rPr>
                <w:rFonts w:hint="eastAsia" w:ascii="仿宋_GB2312" w:hAnsi="仿宋_GB2312" w:eastAsia="仿宋_GB2312"/>
                <w:sz w:val="28"/>
                <w:szCs w:val="28"/>
              </w:rPr>
              <w:t>5、进入施工现场的项目管理机构人员必须与投标文件中注明的项目管理机构人员一致。项目经理变更应依法办理变更手续。</w:t>
            </w:r>
          </w:p>
          <w:p>
            <w:pPr>
              <w:keepNext w:val="0"/>
              <w:keepLines w:val="0"/>
              <w:pageBreakBefore w:val="0"/>
              <w:widowControl w:val="0"/>
              <w:tabs>
                <w:tab w:val="left" w:pos="0"/>
              </w:tabs>
              <w:kinsoku/>
              <w:wordWrap/>
              <w:overflowPunct/>
              <w:topLinePunct w:val="0"/>
              <w:autoSpaceDE/>
              <w:autoSpaceDN/>
              <w:bidi w:val="0"/>
              <w:adjustRightInd/>
              <w:snapToGrid/>
              <w:spacing w:line="480" w:lineRule="exact"/>
              <w:ind w:firstLine="596" w:firstLineChars="213"/>
              <w:textAlignment w:val="auto"/>
              <w:rPr>
                <w:rFonts w:hint="eastAsia" w:ascii="仿宋_GB2312" w:hAnsi="仿宋_GB2312" w:eastAsia="仿宋_GB2312"/>
                <w:sz w:val="28"/>
                <w:szCs w:val="28"/>
              </w:rPr>
            </w:pPr>
            <w:r>
              <w:rPr>
                <w:rFonts w:hint="eastAsia" w:ascii="仿宋_GB2312" w:hAnsi="仿宋_GB2312" w:eastAsia="仿宋_GB2312"/>
                <w:sz w:val="28"/>
                <w:szCs w:val="28"/>
              </w:rPr>
              <w:t>6、严格按照招标文件规定向招标人提交履约保证金。</w:t>
            </w:r>
          </w:p>
          <w:p>
            <w:pPr>
              <w:keepNext w:val="0"/>
              <w:keepLines w:val="0"/>
              <w:pageBreakBefore w:val="0"/>
              <w:widowControl w:val="0"/>
              <w:tabs>
                <w:tab w:val="left" w:pos="0"/>
              </w:tabs>
              <w:kinsoku/>
              <w:wordWrap/>
              <w:overflowPunct/>
              <w:topLinePunct w:val="0"/>
              <w:autoSpaceDE/>
              <w:autoSpaceDN/>
              <w:bidi w:val="0"/>
              <w:adjustRightInd/>
              <w:snapToGrid/>
              <w:spacing w:line="520" w:lineRule="exact"/>
              <w:ind w:firstLine="596" w:firstLineChars="213"/>
              <w:textAlignment w:val="auto"/>
              <w:rPr>
                <w:rFonts w:hint="eastAsia" w:ascii="仿宋_GB2312" w:hAnsi="仿宋_GB2312" w:eastAsia="仿宋_GB2312"/>
                <w:sz w:val="28"/>
                <w:szCs w:val="28"/>
              </w:rPr>
            </w:pPr>
          </w:p>
          <w:p>
            <w:pPr>
              <w:keepNext w:val="0"/>
              <w:keepLines w:val="0"/>
              <w:pageBreakBefore w:val="0"/>
              <w:widowControl w:val="0"/>
              <w:tabs>
                <w:tab w:val="left" w:pos="0"/>
              </w:tabs>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sz w:val="28"/>
                <w:szCs w:val="28"/>
                <w:lang w:eastAsia="zh-CN"/>
              </w:rPr>
            </w:pPr>
            <w:r>
              <w:rPr>
                <w:rFonts w:hint="eastAsia" w:ascii="仿宋_GB2312" w:hAnsi="仿宋_GB2312" w:eastAsia="仿宋_GB2312"/>
                <w:sz w:val="28"/>
                <w:szCs w:val="28"/>
              </w:rPr>
              <w:t>中标企业</w:t>
            </w:r>
            <w:r>
              <w:rPr>
                <w:rFonts w:hint="eastAsia" w:ascii="仿宋_GB2312" w:hAnsi="仿宋_GB2312" w:eastAsia="仿宋_GB2312"/>
                <w:sz w:val="28"/>
                <w:szCs w:val="28"/>
                <w:lang w:eastAsia="zh-CN"/>
              </w:rPr>
              <w:t>：（签字）</w:t>
            </w:r>
          </w:p>
          <w:p>
            <w:pPr>
              <w:keepNext w:val="0"/>
              <w:keepLines w:val="0"/>
              <w:pageBreakBefore w:val="0"/>
              <w:widowControl w:val="0"/>
              <w:tabs>
                <w:tab w:val="left" w:pos="0"/>
              </w:tabs>
              <w:kinsoku/>
              <w:wordWrap/>
              <w:overflowPunct/>
              <w:topLinePunct w:val="0"/>
              <w:autoSpaceDE/>
              <w:autoSpaceDN/>
              <w:bidi w:val="0"/>
              <w:adjustRightInd/>
              <w:snapToGrid/>
              <w:spacing w:line="520" w:lineRule="exact"/>
              <w:textAlignment w:val="auto"/>
              <w:rPr>
                <w:rFonts w:hint="default" w:ascii="仿宋_GB2312" w:hAnsi="仿宋_GB2312" w:eastAsia="仿宋_GB2312"/>
                <w:sz w:val="28"/>
                <w:szCs w:val="28"/>
                <w:lang w:val="en-US" w:eastAsia="zh-CN"/>
              </w:rPr>
            </w:pPr>
            <w:r>
              <w:rPr>
                <w:rFonts w:hint="eastAsia" w:ascii="仿宋_GB2312" w:hAnsi="仿宋_GB2312" w:eastAsia="仿宋_GB2312"/>
                <w:sz w:val="28"/>
                <w:szCs w:val="28"/>
                <w:lang w:eastAsia="zh-CN"/>
              </w:rPr>
              <w:t>职务：</w:t>
            </w:r>
            <w:r>
              <w:rPr>
                <w:rFonts w:hint="eastAsia" w:ascii="仿宋_GB2312" w:hAnsi="仿宋_GB2312" w:eastAsia="仿宋_GB2312"/>
                <w:sz w:val="28"/>
                <w:szCs w:val="28"/>
                <w:lang w:val="en-US" w:eastAsia="zh-CN"/>
              </w:rPr>
              <w:t xml:space="preserve">               签名：</w:t>
            </w:r>
          </w:p>
          <w:p>
            <w:pPr>
              <w:keepNext w:val="0"/>
              <w:keepLines w:val="0"/>
              <w:pageBreakBefore w:val="0"/>
              <w:widowControl w:val="0"/>
              <w:tabs>
                <w:tab w:val="left" w:pos="0"/>
              </w:tabs>
              <w:kinsoku/>
              <w:wordWrap/>
              <w:overflowPunct/>
              <w:topLinePunct w:val="0"/>
              <w:autoSpaceDE/>
              <w:autoSpaceDN/>
              <w:bidi w:val="0"/>
              <w:adjustRightInd/>
              <w:snapToGrid/>
              <w:spacing w:line="520" w:lineRule="exact"/>
              <w:textAlignment w:val="auto"/>
              <w:rPr>
                <w:rFonts w:ascii="仿宋_GB2312" w:hAnsi="仿宋_GB2312" w:eastAsia="仿宋_GB2312"/>
                <w:bCs/>
                <w:sz w:val="24"/>
              </w:rPr>
            </w:pPr>
            <w:r>
              <w:rPr>
                <w:rFonts w:hint="eastAsia" w:ascii="仿宋_GB2312" w:hAnsi="仿宋_GB2312" w:eastAsia="仿宋_GB2312"/>
                <w:sz w:val="28"/>
                <w:szCs w:val="28"/>
                <w:lang w:eastAsia="zh-CN"/>
              </w:rPr>
              <w:t>项目经理：</w:t>
            </w:r>
            <w:r>
              <w:rPr>
                <w:rFonts w:hint="eastAsia" w:ascii="仿宋_GB2312" w:hAnsi="仿宋_GB2312" w:eastAsia="仿宋_GB2312"/>
                <w:sz w:val="28"/>
                <w:szCs w:val="28"/>
              </w:rPr>
              <w:t xml:space="preserve">           </w:t>
            </w:r>
            <w:r>
              <w:rPr>
                <w:rFonts w:hint="eastAsia" w:ascii="仿宋_GB2312" w:hAnsi="仿宋_GB2312" w:eastAsia="仿宋_GB2312"/>
                <w:sz w:val="28"/>
                <w:szCs w:val="28"/>
                <w:lang w:eastAsia="zh-CN"/>
              </w:rPr>
              <w:t>联系电话：</w:t>
            </w:r>
            <w:r>
              <w:rPr>
                <w:rFonts w:hint="eastAsia" w:ascii="仿宋_GB2312" w:hAnsi="仿宋_GB2312" w:eastAsia="仿宋_GB2312"/>
                <w:sz w:val="28"/>
                <w:szCs w:val="28"/>
              </w:rPr>
              <w:t xml:space="preserve">     </w:t>
            </w:r>
            <w:r>
              <w:rPr>
                <w:rFonts w:hint="eastAsia" w:ascii="仿宋_GB2312" w:hAnsi="仿宋_GB2312" w:eastAsia="仿宋_GB2312"/>
                <w:sz w:val="28"/>
                <w:szCs w:val="28"/>
                <w:lang w:val="en-US" w:eastAsia="zh-CN"/>
              </w:rPr>
              <w:t xml:space="preserve">               </w:t>
            </w:r>
            <w:r>
              <w:rPr>
                <w:rFonts w:hint="eastAsia" w:ascii="仿宋_GB2312" w:hAnsi="仿宋_GB2312" w:eastAsia="仿宋_GB2312"/>
                <w:sz w:val="28"/>
                <w:szCs w:val="28"/>
              </w:rPr>
              <w:t>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0B2BC7"/>
    <w:rsid w:val="120B2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2020-05-29T08:32:00Z</dcterms:created>
  <dc:creator>老潘</dc:creator>
  <cp:lastModifiedBy>老潘</cp:lastModifiedBy>
  <dcterms:modified xsi:type="dcterms:W3CDTF">2020-05-29T08:33:28Z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